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F21" w:rsidRPr="00A3237F" w:rsidRDefault="00D54F21" w:rsidP="00D54F21">
      <w:pPr>
        <w:pStyle w:val="NoSpacing"/>
        <w:rPr>
          <w:lang w:val="sr-Latn-RS"/>
        </w:rPr>
      </w:pPr>
      <w:r w:rsidRPr="00A3237F">
        <w:rPr>
          <w:lang w:val="sr-Latn-RS"/>
        </w:rPr>
        <w:t xml:space="preserve">PRAKTIČNA NASTAVA IZ OFTALMOLOGIJE ZA STUDENTE MEDICINE ZA </w:t>
      </w:r>
      <w:r w:rsidR="000462F1">
        <w:rPr>
          <w:lang w:val="sr-Latn-RS"/>
        </w:rPr>
        <w:t>ŠKOLSKU 2025/2026</w:t>
      </w:r>
      <w:bookmarkStart w:id="0" w:name="_GoBack"/>
      <w:bookmarkEnd w:id="0"/>
      <w:r w:rsidRPr="00247FC6">
        <w:rPr>
          <w:lang w:val="sr-Latn-RS"/>
        </w:rPr>
        <w:t xml:space="preserve">. GODINU </w:t>
      </w:r>
      <w:r w:rsidRPr="00A3237F">
        <w:rPr>
          <w:lang w:val="sr-Latn-RS"/>
        </w:rPr>
        <w:t>(vežbe, seminari)</w:t>
      </w:r>
    </w:p>
    <w:tbl>
      <w:tblPr>
        <w:tblStyle w:val="TableGrid"/>
        <w:tblW w:w="98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1260"/>
        <w:gridCol w:w="1520"/>
        <w:gridCol w:w="6323"/>
      </w:tblGrid>
      <w:tr w:rsidR="00D54F21" w:rsidRPr="00A3237F" w:rsidTr="00DB135D">
        <w:tc>
          <w:tcPr>
            <w:tcW w:w="715" w:type="dxa"/>
            <w:tcBorders>
              <w:bottom w:val="single" w:sz="4" w:space="0" w:color="000000" w:themeColor="text1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Nedelja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Datum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Oblik nastave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Tematika</w:t>
            </w:r>
          </w:p>
        </w:tc>
      </w:tr>
      <w:tr w:rsidR="00D54F21" w:rsidRPr="00A3237F" w:rsidTr="00DB135D">
        <w:trPr>
          <w:trHeight w:val="292"/>
        </w:trPr>
        <w:tc>
          <w:tcPr>
            <w:tcW w:w="715" w:type="dxa"/>
            <w:tcBorders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1</w:t>
            </w:r>
          </w:p>
        </w:tc>
        <w:tc>
          <w:tcPr>
            <w:tcW w:w="1260" w:type="dxa"/>
            <w:tcBorders>
              <w:bottom w:val="nil"/>
            </w:tcBorders>
          </w:tcPr>
          <w:p w:rsidR="006D2094" w:rsidRPr="002F6405" w:rsidRDefault="001343FE" w:rsidP="00DB135D">
            <w:r>
              <w:t>03.11-07.11.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Specifičnosti pregleda i oftalmološke anamneze</w:t>
            </w:r>
          </w:p>
        </w:tc>
      </w:tr>
      <w:tr w:rsidR="00D54F21" w:rsidRPr="00A3237F" w:rsidTr="00DB135D">
        <w:trPr>
          <w:trHeight w:val="357"/>
        </w:trPr>
        <w:tc>
          <w:tcPr>
            <w:tcW w:w="715" w:type="dxa"/>
            <w:tcBorders>
              <w:top w:val="nil"/>
              <w:bottom w:val="single" w:sz="4" w:space="0" w:color="000000" w:themeColor="text1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000000" w:themeColor="text1"/>
            </w:tcBorders>
          </w:tcPr>
          <w:p w:rsidR="00D54F21" w:rsidRPr="00803A1C" w:rsidRDefault="00D54F21" w:rsidP="00DB135D">
            <w:pPr>
              <w:rPr>
                <w:lang w:val="sr-Latn-RS"/>
              </w:rPr>
            </w:pP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Najčešća oftalmološka oboljenja. Indikacije za upućivanje oftalmologu. Tumačenje oftalmoloških izveštaja.</w:t>
            </w:r>
          </w:p>
        </w:tc>
      </w:tr>
      <w:tr w:rsidR="00D54F21" w:rsidRPr="00A3237F" w:rsidTr="00DB135D">
        <w:tc>
          <w:tcPr>
            <w:tcW w:w="715" w:type="dxa"/>
            <w:tcBorders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2</w:t>
            </w:r>
          </w:p>
        </w:tc>
        <w:tc>
          <w:tcPr>
            <w:tcW w:w="1260" w:type="dxa"/>
            <w:tcBorders>
              <w:bottom w:val="nil"/>
            </w:tcBorders>
          </w:tcPr>
          <w:p w:rsidR="00D54F21" w:rsidRPr="002F6405" w:rsidRDefault="001343FE" w:rsidP="00DB135D">
            <w:r>
              <w:t>10.11-14.11.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Pregled kapaka, suznog aparata i bulbusa.</w:t>
            </w:r>
            <w:r>
              <w:rPr>
                <w:lang w:val="sr-Latn-RS"/>
              </w:rPr>
              <w:t xml:space="preserve"> </w:t>
            </w:r>
            <w:r w:rsidRPr="00A3237F">
              <w:rPr>
                <w:lang w:val="sr-Latn-RS"/>
              </w:rPr>
              <w:t>Ektropioniranje kapaka.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000000" w:themeColor="text1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000000" w:themeColor="text1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Aplikacija lekova u oftalmologiji.</w:t>
            </w:r>
          </w:p>
        </w:tc>
      </w:tr>
      <w:tr w:rsidR="00D54F21" w:rsidRPr="00A3237F" w:rsidTr="00DB135D">
        <w:trPr>
          <w:trHeight w:val="238"/>
        </w:trPr>
        <w:tc>
          <w:tcPr>
            <w:tcW w:w="715" w:type="dxa"/>
            <w:tcBorders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3</w:t>
            </w:r>
          </w:p>
        </w:tc>
        <w:tc>
          <w:tcPr>
            <w:tcW w:w="1260" w:type="dxa"/>
            <w:tcBorders>
              <w:bottom w:val="nil"/>
            </w:tcBorders>
          </w:tcPr>
          <w:p w:rsidR="00D54F21" w:rsidRPr="002F6405" w:rsidRDefault="001343FE" w:rsidP="00DB135D">
            <w:r>
              <w:t>17.11-21.11.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Pregled vežnjače. Crveno oko. Karakteristike suznog filma.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000000" w:themeColor="text1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000000" w:themeColor="text1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 xml:space="preserve">Prikaz ilustrativnih slučajeva </w:t>
            </w:r>
            <w:r w:rsidRPr="00A3237F">
              <w:rPr>
                <w:rFonts w:ascii="Calibri" w:hAnsi="Calibri" w:cs="Calibri"/>
                <w:lang w:val="sr-Latn-RS"/>
              </w:rPr>
              <w:t>kapaka</w:t>
            </w:r>
            <w:r w:rsidRPr="00A3237F">
              <w:rPr>
                <w:lang w:val="sr-Latn-RS"/>
              </w:rPr>
              <w:t xml:space="preserve"> i oftalmoloških operacija.</w:t>
            </w:r>
          </w:p>
        </w:tc>
      </w:tr>
      <w:tr w:rsidR="00D54F21" w:rsidRPr="00A3237F" w:rsidTr="00DB135D">
        <w:tc>
          <w:tcPr>
            <w:tcW w:w="715" w:type="dxa"/>
            <w:tcBorders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4</w:t>
            </w:r>
          </w:p>
        </w:tc>
        <w:tc>
          <w:tcPr>
            <w:tcW w:w="1260" w:type="dxa"/>
            <w:tcBorders>
              <w:bottom w:val="nil"/>
            </w:tcBorders>
          </w:tcPr>
          <w:p w:rsidR="00D54F21" w:rsidRPr="002F6405" w:rsidRDefault="001343FE" w:rsidP="00DB135D">
            <w:r>
              <w:t>24.11-28.11.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Pregled rožnjače. Bojenje rožnjače. Strano telo rožnjače i vežnjače.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000000" w:themeColor="text1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000000" w:themeColor="text1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 xml:space="preserve">Prikaz ilustrativnih slučajeva </w:t>
            </w:r>
            <w:r w:rsidRPr="00A3237F">
              <w:rPr>
                <w:rFonts w:ascii="Calibri" w:hAnsi="Calibri" w:cs="Calibri"/>
                <w:lang w:val="sr-Latn-RS"/>
              </w:rPr>
              <w:t>konjunktive</w:t>
            </w:r>
            <w:r w:rsidRPr="00A3237F">
              <w:rPr>
                <w:lang w:val="sr-Latn-RS"/>
              </w:rPr>
              <w:t xml:space="preserve"> i oftalmoloških operacija.</w:t>
            </w:r>
          </w:p>
        </w:tc>
      </w:tr>
      <w:tr w:rsidR="00D54F21" w:rsidRPr="00A3237F" w:rsidTr="00DB135D">
        <w:tc>
          <w:tcPr>
            <w:tcW w:w="715" w:type="dxa"/>
            <w:tcBorders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5</w:t>
            </w:r>
          </w:p>
        </w:tc>
        <w:tc>
          <w:tcPr>
            <w:tcW w:w="1260" w:type="dxa"/>
            <w:tcBorders>
              <w:bottom w:val="nil"/>
            </w:tcBorders>
          </w:tcPr>
          <w:p w:rsidR="00D54F21" w:rsidRPr="002F6405" w:rsidRDefault="001343FE" w:rsidP="00DB135D">
            <w:r>
              <w:t>01.12-05.12.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Pregled prednje očne komore, dužice, pupile. Procena pupilarnih refleksa.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000000" w:themeColor="text1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000000" w:themeColor="text1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Prikaz ilustrativnih sluč</w:t>
            </w:r>
            <w:r>
              <w:rPr>
                <w:lang w:val="sr-Latn-RS"/>
              </w:rPr>
              <w:t>ajeva i oftalmoloških operacija</w:t>
            </w:r>
            <w:r w:rsidRPr="002F6405">
              <w:t xml:space="preserve"> </w:t>
            </w:r>
            <w:proofErr w:type="spellStart"/>
            <w:r w:rsidRPr="002F6405">
              <w:t>sklere</w:t>
            </w:r>
            <w:proofErr w:type="spellEnd"/>
          </w:p>
        </w:tc>
      </w:tr>
      <w:tr w:rsidR="00D54F21" w:rsidRPr="00A3237F" w:rsidTr="00DB135D">
        <w:tc>
          <w:tcPr>
            <w:tcW w:w="715" w:type="dxa"/>
            <w:tcBorders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6</w:t>
            </w:r>
          </w:p>
        </w:tc>
        <w:tc>
          <w:tcPr>
            <w:tcW w:w="1260" w:type="dxa"/>
            <w:tcBorders>
              <w:bottom w:val="nil"/>
            </w:tcBorders>
          </w:tcPr>
          <w:p w:rsidR="00D54F21" w:rsidRPr="002F6405" w:rsidRDefault="001343FE" w:rsidP="00DB135D">
            <w:r>
              <w:t>08.12-12.12.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 xml:space="preserve">Pupilarni predeo. Crveni refleks. Sočivo i katarakta. 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auto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 xml:space="preserve">Prikaz ilustrativnih slučajeva </w:t>
            </w:r>
            <w:r w:rsidRPr="00A3237F">
              <w:rPr>
                <w:rFonts w:ascii="Calibri" w:hAnsi="Calibri" w:cs="Calibri"/>
                <w:lang w:val="sr-Latn-RS"/>
              </w:rPr>
              <w:t>rožnjače</w:t>
            </w:r>
            <w:r w:rsidRPr="00A3237F">
              <w:rPr>
                <w:lang w:val="sr-Latn-RS"/>
              </w:rPr>
              <w:t xml:space="preserve"> i oftalmoloških operacija.</w:t>
            </w:r>
          </w:p>
        </w:tc>
      </w:tr>
      <w:tr w:rsidR="00D54F21" w:rsidRPr="00A3237F" w:rsidTr="00DB135D">
        <w:tc>
          <w:tcPr>
            <w:tcW w:w="715" w:type="dxa"/>
            <w:tcBorders>
              <w:top w:val="single" w:sz="4" w:space="0" w:color="auto"/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D54F21" w:rsidRPr="002F6405" w:rsidRDefault="001343FE" w:rsidP="00DB135D">
            <w:r>
              <w:t>15.12-19.12.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Direktna oftalmoskopija. CV I fundus. Tehnika pregleda na usku i široku zenicu. Normalni izgled PNO, makule i krvnih sudova očnog dna.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auto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rFonts w:ascii="Calibri" w:hAnsi="Calibri" w:cs="Calibri"/>
                <w:lang w:val="sr-Latn-RS"/>
              </w:rPr>
            </w:pPr>
            <w:r w:rsidRPr="00A3237F">
              <w:rPr>
                <w:lang w:val="sr-Latn-RS"/>
              </w:rPr>
              <w:t>Prikaz ilustrativnih slučajeva</w:t>
            </w:r>
            <w:r w:rsidRPr="00A3237F">
              <w:rPr>
                <w:rFonts w:ascii="Calibri" w:hAnsi="Calibri" w:cs="Calibri"/>
                <w:lang w:val="sr-Latn-RS"/>
              </w:rPr>
              <w:t xml:space="preserve"> dužice</w:t>
            </w:r>
            <w:r>
              <w:rPr>
                <w:rFonts w:ascii="Calibri" w:hAnsi="Calibri" w:cs="Calibri"/>
                <w:lang w:val="sr-Latn-RS"/>
              </w:rPr>
              <w:t xml:space="preserve"> </w:t>
            </w:r>
            <w:r w:rsidRPr="00A3237F">
              <w:rPr>
                <w:lang w:val="sr-Latn-RS"/>
              </w:rPr>
              <w:t>i oftalmoloških operacija.</w:t>
            </w:r>
            <w:r w:rsidRPr="00A3237F">
              <w:rPr>
                <w:rFonts w:ascii="Calibri" w:hAnsi="Calibri" w:cs="Calibri"/>
                <w:lang w:val="sr-Latn-RS"/>
              </w:rPr>
              <w:t>.</w:t>
            </w:r>
          </w:p>
        </w:tc>
      </w:tr>
      <w:tr w:rsidR="00D54F21" w:rsidRPr="00A3237F" w:rsidTr="00DB135D">
        <w:trPr>
          <w:trHeight w:val="377"/>
        </w:trPr>
        <w:tc>
          <w:tcPr>
            <w:tcW w:w="715" w:type="dxa"/>
            <w:tcBorders>
              <w:top w:val="single" w:sz="4" w:space="0" w:color="auto"/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D54F21" w:rsidRPr="002F6405" w:rsidRDefault="001343FE" w:rsidP="00DB135D">
            <w:r>
              <w:t>22.12-26.12.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Indirektna oftalmoskopija. Osnovne patološke promene na fundusu.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auto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Repetitorijum pregleda prednjeg segmenta oka.</w:t>
            </w:r>
          </w:p>
        </w:tc>
      </w:tr>
      <w:tr w:rsidR="00D54F21" w:rsidRPr="00A3237F" w:rsidTr="006D2094">
        <w:trPr>
          <w:trHeight w:val="683"/>
        </w:trPr>
        <w:tc>
          <w:tcPr>
            <w:tcW w:w="715" w:type="dxa"/>
            <w:tcBorders>
              <w:top w:val="single" w:sz="4" w:space="0" w:color="auto"/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6D2094" w:rsidRPr="002F6405" w:rsidRDefault="001343FE" w:rsidP="00DB135D">
            <w:r>
              <w:t>29.12-31.12.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Obilazak kabineta i prikaz oftalmoloških aparata i instrumenata.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auto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Masovne očne bolesti. Podela pojedinačnih zaduženja za sledeći seminar.</w:t>
            </w:r>
          </w:p>
        </w:tc>
      </w:tr>
      <w:tr w:rsidR="00D54F21" w:rsidRPr="00A3237F" w:rsidTr="00DB135D">
        <w:tc>
          <w:tcPr>
            <w:tcW w:w="715" w:type="dxa"/>
            <w:tcBorders>
              <w:top w:val="single" w:sz="4" w:space="0" w:color="auto"/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D54F21" w:rsidRPr="002F6405" w:rsidRDefault="001343FE" w:rsidP="00DB135D">
            <w:r>
              <w:t>05.01-09.01.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Refrakcija i korekcija refrakcionih anomalija. Podela pojedinačnih zaduženja za sledeći seminar.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000000" w:themeColor="text1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000000" w:themeColor="text1"/>
            </w:tcBorders>
          </w:tcPr>
          <w:p w:rsidR="00D54F21" w:rsidRPr="00803A1C" w:rsidRDefault="00D54F21" w:rsidP="00DB135D">
            <w:pPr>
              <w:rPr>
                <w:lang w:val="sr-Latn-RS"/>
              </w:rPr>
            </w:pP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Refrakcione anomalije (pripremaju I prikazuju studenti).</w:t>
            </w:r>
          </w:p>
        </w:tc>
      </w:tr>
      <w:tr w:rsidR="00D54F21" w:rsidRPr="00A3237F" w:rsidTr="00DB135D">
        <w:tc>
          <w:tcPr>
            <w:tcW w:w="715" w:type="dxa"/>
            <w:tcBorders>
              <w:top w:val="single" w:sz="4" w:space="0" w:color="000000" w:themeColor="text1"/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 w:themeColor="text1"/>
              <w:bottom w:val="nil"/>
            </w:tcBorders>
          </w:tcPr>
          <w:p w:rsidR="00D54F21" w:rsidRDefault="001D6F6D" w:rsidP="00DB135D">
            <w:r>
              <w:t>12.01-16.01.</w:t>
            </w:r>
          </w:p>
          <w:p w:rsidR="00034B6B" w:rsidRPr="002F6405" w:rsidRDefault="00034B6B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Dijagnostika strabizma. Hirschberg test, cover-uncover test. Ispitivanje dukcije i verzije. Ispitivanje diplopija (crveno staklo).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auto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rFonts w:ascii="Calibri" w:hAnsi="Calibri" w:cs="Calibri"/>
                <w:lang w:val="sr-Latn-RS"/>
              </w:rPr>
            </w:pPr>
            <w:r w:rsidRPr="00A3237F">
              <w:rPr>
                <w:lang w:val="sr-Latn-RS"/>
              </w:rPr>
              <w:t>Prikaz ilustrativnih slučajeva i oftalmoloških operacija</w:t>
            </w:r>
          </w:p>
        </w:tc>
      </w:tr>
      <w:tr w:rsidR="00D54F21" w:rsidRPr="00A3237F" w:rsidTr="00DB135D">
        <w:tc>
          <w:tcPr>
            <w:tcW w:w="715" w:type="dxa"/>
            <w:tcBorders>
              <w:top w:val="single" w:sz="4" w:space="0" w:color="auto"/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D54F21" w:rsidRPr="002F6405" w:rsidRDefault="001D6F6D" w:rsidP="00DB135D">
            <w:r>
              <w:t>19.01-23.01.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Binokularni vid. Ambliopija. Prevencija ambliopije. Principi lečenja strabizma i ambliopije.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auto"/>
            </w:tcBorders>
          </w:tcPr>
          <w:p w:rsidR="00D54F21" w:rsidRPr="008322EA" w:rsidRDefault="00D54F21" w:rsidP="00DB135D">
            <w:pPr>
              <w:pStyle w:val="NoSpacing"/>
              <w:rPr>
                <w:color w:val="000000" w:themeColor="text1"/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HItna stanja u oftalmologiji (pripremaju studenti).</w:t>
            </w:r>
          </w:p>
        </w:tc>
      </w:tr>
      <w:tr w:rsidR="00D54F21" w:rsidRPr="00A3237F" w:rsidTr="00DB135D">
        <w:tc>
          <w:tcPr>
            <w:tcW w:w="715" w:type="dxa"/>
            <w:tcBorders>
              <w:top w:val="single" w:sz="4" w:space="0" w:color="auto"/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D54F21" w:rsidRPr="008322EA" w:rsidRDefault="001D6F6D" w:rsidP="00DB135D">
            <w:pPr>
              <w:pStyle w:val="NoSpacing"/>
              <w:rPr>
                <w:color w:val="FF0000"/>
              </w:rPr>
            </w:pPr>
            <w:r w:rsidRPr="00F1709C">
              <w:t>26.01-30.01.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Vežba (2 časa)</w:t>
            </w:r>
          </w:p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Repetitorijum pregleda zadnjeg segmenta oka.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auto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D54F21" w:rsidRPr="008322EA" w:rsidRDefault="00D54F21" w:rsidP="00DB135D">
            <w:pPr>
              <w:pStyle w:val="NoSpacing"/>
              <w:rPr>
                <w:color w:val="FF0000"/>
              </w:rPr>
            </w:pP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lastRenderedPageBreak/>
              <w:t xml:space="preserve">Prikaz ilustrativnih slučajeva </w:t>
            </w:r>
            <w:r w:rsidRPr="00A3237F">
              <w:rPr>
                <w:rFonts w:ascii="Calibri" w:hAnsi="Calibri" w:cs="Calibri"/>
                <w:lang w:val="sr-Latn-RS"/>
              </w:rPr>
              <w:t xml:space="preserve">kod bolesti retine </w:t>
            </w:r>
          </w:p>
        </w:tc>
      </w:tr>
      <w:tr w:rsidR="00D54F21" w:rsidRPr="00A3237F" w:rsidTr="00DB135D">
        <w:tc>
          <w:tcPr>
            <w:tcW w:w="715" w:type="dxa"/>
            <w:tcBorders>
              <w:top w:val="single" w:sz="4" w:space="0" w:color="auto"/>
              <w:bottom w:val="nil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lastRenderedPageBreak/>
              <w:t>14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D54F21" w:rsidRPr="002F6405" w:rsidRDefault="001D6F6D" w:rsidP="00DB135D">
            <w:r>
              <w:t>02.02-06.02.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Vežbe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 xml:space="preserve">Najčešći uzroci slepila. Preventabilno slepilo. Rano otkrivanje i pravovremeno lečenje bolesti oka. </w:t>
            </w:r>
          </w:p>
        </w:tc>
      </w:tr>
      <w:tr w:rsidR="00D54F21" w:rsidRPr="00A3237F" w:rsidTr="00DB135D">
        <w:tc>
          <w:tcPr>
            <w:tcW w:w="715" w:type="dxa"/>
            <w:tcBorders>
              <w:top w:val="nil"/>
              <w:bottom w:val="single" w:sz="4" w:space="0" w:color="auto"/>
            </w:tcBorders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D54F21" w:rsidRPr="002F6405" w:rsidRDefault="00D54F21" w:rsidP="00DB135D"/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Seminar (1 čas)</w:t>
            </w:r>
          </w:p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CS"/>
              </w:rPr>
              <w:t>Repetitorijum pregleda zadnjeg segmenta oka</w:t>
            </w:r>
          </w:p>
        </w:tc>
      </w:tr>
      <w:tr w:rsidR="00D54F21" w:rsidRPr="00A3237F" w:rsidTr="00DB135D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D54F21" w:rsidRPr="00780D02" w:rsidRDefault="00D54F21" w:rsidP="00DB135D">
            <w:pPr>
              <w:pStyle w:val="NoSpacing"/>
              <w:rPr>
                <w:lang w:val="sr-Latn-RS"/>
              </w:rPr>
            </w:pPr>
            <w:r w:rsidRPr="00780D02">
              <w:rPr>
                <w:lang w:val="sr-Latn-RS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D2094" w:rsidRPr="00780D02" w:rsidRDefault="001D6F6D" w:rsidP="00DB135D">
            <w:pPr>
              <w:pStyle w:val="NoSpacing"/>
            </w:pPr>
            <w:r>
              <w:t>09.02-13.02.</w:t>
            </w:r>
          </w:p>
        </w:tc>
        <w:tc>
          <w:tcPr>
            <w:tcW w:w="1520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Vežbe (2 časa)</w:t>
            </w:r>
          </w:p>
        </w:tc>
        <w:tc>
          <w:tcPr>
            <w:tcW w:w="6323" w:type="dxa"/>
          </w:tcPr>
          <w:p w:rsidR="00D54F21" w:rsidRPr="00A3237F" w:rsidRDefault="00D54F21" w:rsidP="00DB135D">
            <w:pPr>
              <w:pStyle w:val="NoSpacing"/>
              <w:rPr>
                <w:lang w:val="sr-Latn-RS"/>
              </w:rPr>
            </w:pPr>
            <w:r w:rsidRPr="00A3237F">
              <w:rPr>
                <w:lang w:val="sr-Latn-RS"/>
              </w:rPr>
              <w:t>Repetitorijum pregleda oka i verifikovanje prisustva nastavi</w:t>
            </w:r>
          </w:p>
        </w:tc>
      </w:tr>
    </w:tbl>
    <w:p w:rsidR="00D54F21" w:rsidRDefault="00D54F21" w:rsidP="00D54F21">
      <w:pPr>
        <w:pStyle w:val="NoSpacing"/>
        <w:rPr>
          <w:lang w:val="sr-Latn-RS"/>
        </w:rPr>
      </w:pPr>
    </w:p>
    <w:p w:rsidR="00D54F21" w:rsidRDefault="00D54F21" w:rsidP="00D54F21">
      <w:pPr>
        <w:pStyle w:val="NoSpacing"/>
        <w:rPr>
          <w:lang w:val="sr-Latn-RS"/>
        </w:rPr>
      </w:pPr>
      <w:r w:rsidRPr="00A3237F">
        <w:rPr>
          <w:lang w:val="sr-Latn-RS"/>
        </w:rPr>
        <w:t>Studentske vežbe se održavaju uživo kod nastavnika/saradnika prema rasporedu Katedre za oftalmologiju u vremenu od 08h do 09:30h.</w:t>
      </w:r>
    </w:p>
    <w:p w:rsidR="00D54F21" w:rsidRPr="00956AE6" w:rsidRDefault="00D54F21" w:rsidP="00D54F21">
      <w:pPr>
        <w:pStyle w:val="NoSpacing"/>
        <w:rPr>
          <w:lang w:val="sr-Latn-RS"/>
        </w:rPr>
      </w:pPr>
      <w:r w:rsidRPr="00956AE6">
        <w:rPr>
          <w:lang w:val="sr-Latn-RS"/>
        </w:rPr>
        <w:t xml:space="preserve">Seminari se održavaju u Amfiteatru od </w:t>
      </w:r>
      <w:r>
        <w:rPr>
          <w:lang w:val="sr-Latn-RS"/>
        </w:rPr>
        <w:t>09:30 – 10:15h.</w:t>
      </w:r>
    </w:p>
    <w:p w:rsidR="00D54F21" w:rsidRDefault="00D54F21" w:rsidP="00D54F21">
      <w:pPr>
        <w:pStyle w:val="NoSpacing"/>
      </w:pPr>
      <w:proofErr w:type="spellStart"/>
      <w:r w:rsidRPr="00A3237F">
        <w:t>Svi</w:t>
      </w:r>
      <w:proofErr w:type="spellEnd"/>
      <w:r w:rsidRPr="00A3237F">
        <w:t xml:space="preserve"> </w:t>
      </w:r>
      <w:proofErr w:type="spellStart"/>
      <w:r w:rsidRPr="00A3237F">
        <w:t>učesnici</w:t>
      </w:r>
      <w:proofErr w:type="spellEnd"/>
      <w:r w:rsidRPr="00A3237F">
        <w:t xml:space="preserve"> u </w:t>
      </w:r>
      <w:proofErr w:type="spellStart"/>
      <w:r w:rsidRPr="00A3237F">
        <w:t>nastavi</w:t>
      </w:r>
      <w:proofErr w:type="spellEnd"/>
      <w:r w:rsidRPr="00A3237F">
        <w:t xml:space="preserve"> </w:t>
      </w:r>
      <w:proofErr w:type="spellStart"/>
      <w:r w:rsidRPr="00A3237F">
        <w:t>moraju</w:t>
      </w:r>
      <w:proofErr w:type="spellEnd"/>
      <w:r w:rsidRPr="00A3237F">
        <w:t xml:space="preserve"> </w:t>
      </w:r>
      <w:proofErr w:type="spellStart"/>
      <w:r w:rsidRPr="00A3237F">
        <w:t>imati</w:t>
      </w:r>
      <w:proofErr w:type="spellEnd"/>
      <w:r w:rsidRPr="00A3237F">
        <w:t xml:space="preserve"> </w:t>
      </w:r>
      <w:proofErr w:type="spellStart"/>
      <w:r w:rsidRPr="00A3237F">
        <w:t>mantil</w:t>
      </w:r>
      <w:proofErr w:type="spellEnd"/>
      <w:r w:rsidRPr="00A3237F">
        <w:t>.</w:t>
      </w:r>
    </w:p>
    <w:p w:rsidR="00D54F21" w:rsidRDefault="00D54F21" w:rsidP="00D54F21">
      <w:pPr>
        <w:pStyle w:val="NoSpacing"/>
        <w:rPr>
          <w:lang w:val="sr-Latn-RS"/>
        </w:rPr>
      </w:pPr>
    </w:p>
    <w:p w:rsidR="00D54F21" w:rsidRPr="00A6261C" w:rsidRDefault="00D54F21" w:rsidP="00D54F21">
      <w:pPr>
        <w:pStyle w:val="NoSpacing"/>
        <w:rPr>
          <w:u w:val="single"/>
          <w:lang w:val="sr-Latn-RS"/>
        </w:rPr>
      </w:pPr>
      <w:r w:rsidRPr="00A6261C">
        <w:rPr>
          <w:u w:val="single"/>
          <w:lang w:val="sr-Latn-RS"/>
        </w:rPr>
        <w:t>Skup studenata po grupama je u amfitea</w:t>
      </w:r>
      <w:r>
        <w:rPr>
          <w:u w:val="single"/>
          <w:lang w:val="sr-Latn-RS"/>
        </w:rPr>
        <w:t>tru Klinike za očne bolesti UKCS</w:t>
      </w:r>
      <w:r w:rsidRPr="00A6261C">
        <w:rPr>
          <w:u w:val="single"/>
          <w:lang w:val="sr-Latn-RS"/>
        </w:rPr>
        <w:t xml:space="preserve"> u 08h, ul. Pasterova br. 2.</w:t>
      </w:r>
    </w:p>
    <w:p w:rsidR="00D54F21" w:rsidRPr="00A3237F" w:rsidRDefault="00D54F21" w:rsidP="00D54F21">
      <w:pPr>
        <w:pStyle w:val="NoSpacing"/>
        <w:rPr>
          <w:lang w:val="sr-Latn-RS"/>
        </w:rPr>
      </w:pPr>
    </w:p>
    <w:p w:rsidR="00D54F21" w:rsidRPr="00A3237F" w:rsidRDefault="00D54F21" w:rsidP="00D54F21">
      <w:pPr>
        <w:pStyle w:val="NoSpacing"/>
        <w:rPr>
          <w:lang w:val="sr-Latn-RS"/>
        </w:rPr>
      </w:pPr>
      <w:r w:rsidRPr="00A3237F">
        <w:rPr>
          <w:lang w:val="sr-Latn-RS"/>
        </w:rPr>
        <w:t xml:space="preserve">NAPOMENA: Praktična nastava je obavezna i vodi se evidencija prisutnosti studenata, što se na kraju semestra overava potpisom nastavnika u indeksu. </w:t>
      </w:r>
    </w:p>
    <w:p w:rsidR="00D54F21" w:rsidRPr="00A3237F" w:rsidRDefault="00D54F21" w:rsidP="00D54F21">
      <w:pPr>
        <w:pStyle w:val="NoSpacing"/>
        <w:rPr>
          <w:lang w:val="sr-Latn-RS"/>
        </w:rPr>
      </w:pPr>
      <w:r w:rsidRPr="00A3237F">
        <w:rPr>
          <w:lang w:val="sr-Latn-RS"/>
        </w:rPr>
        <w:t xml:space="preserve">                                                                                                     </w:t>
      </w:r>
      <w:r w:rsidRPr="00A3237F">
        <w:rPr>
          <w:lang w:val="sr-Latn-RS"/>
        </w:rPr>
        <w:tab/>
      </w:r>
      <w:r w:rsidRPr="00A3237F">
        <w:rPr>
          <w:lang w:val="sr-Latn-RS"/>
        </w:rPr>
        <w:tab/>
        <w:t>ŠEF KATEDRE OFTALMOLOGIJE</w:t>
      </w:r>
    </w:p>
    <w:p w:rsidR="00D54F21" w:rsidRPr="00A3237F" w:rsidRDefault="00D54F21" w:rsidP="00D54F21">
      <w:pPr>
        <w:pStyle w:val="NoSpacing"/>
        <w:rPr>
          <w:lang w:val="sr-Latn-RS"/>
        </w:rPr>
      </w:pPr>
      <w:r w:rsidRPr="00A3237F">
        <w:rPr>
          <w:lang w:val="sr-Latn-RS"/>
        </w:rPr>
        <w:t xml:space="preserve">                                                                                                     </w:t>
      </w:r>
      <w:r w:rsidRPr="00A3237F">
        <w:rPr>
          <w:lang w:val="sr-Latn-RS"/>
        </w:rPr>
        <w:tab/>
      </w:r>
      <w:r w:rsidRPr="00A3237F">
        <w:rPr>
          <w:lang w:val="sr-Latn-RS"/>
        </w:rPr>
        <w:tab/>
        <w:t xml:space="preserve">Prof. dr </w:t>
      </w:r>
      <w:r w:rsidR="001D6F6D">
        <w:rPr>
          <w:lang w:val="sr-Latn-RS"/>
        </w:rPr>
        <w:t>Marija Božić</w:t>
      </w:r>
    </w:p>
    <w:p w:rsidR="00D54F21" w:rsidRDefault="00D54F21" w:rsidP="00D54F21">
      <w:pPr>
        <w:pStyle w:val="NoSpacing"/>
      </w:pPr>
    </w:p>
    <w:p w:rsidR="008078EF" w:rsidRDefault="008078EF"/>
    <w:sectPr w:rsidR="008078EF" w:rsidSect="00A3237F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21"/>
    <w:rsid w:val="00034B6B"/>
    <w:rsid w:val="000442BA"/>
    <w:rsid w:val="000462F1"/>
    <w:rsid w:val="001343FE"/>
    <w:rsid w:val="001D6F6D"/>
    <w:rsid w:val="006D2094"/>
    <w:rsid w:val="008078EF"/>
    <w:rsid w:val="00D54F21"/>
    <w:rsid w:val="00F1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E16E4-52FF-4BFB-8BE0-BF534DB9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F2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F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54F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Korisnik23</dc:creator>
  <cp:keywords/>
  <dc:description/>
  <cp:lastModifiedBy>Korisnik23</cp:lastModifiedBy>
  <cp:revision>59</cp:revision>
  <dcterms:created xsi:type="dcterms:W3CDTF">2025-09-03T11:24:00Z</dcterms:created>
  <dcterms:modified xsi:type="dcterms:W3CDTF">2025-10-31T15:25:00Z</dcterms:modified>
</cp:coreProperties>
</file>